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E60FBB" w14:textId="77777777" w:rsidR="00851F05" w:rsidRDefault="00851F05" w:rsidP="00851F05">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Major-IV Semester-Set A</w:t>
      </w:r>
    </w:p>
    <w:p w14:paraId="38F6661B" w14:textId="77777777" w:rsidR="00851F05" w:rsidRDefault="00851F05" w:rsidP="00851F05">
      <w:pPr>
        <w:spacing w:after="0"/>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u w:val="single"/>
        </w:rPr>
        <w:t>NUTRITIONAL  BIOCHEMISTRY</w:t>
      </w:r>
      <w:proofErr w:type="gramEnd"/>
      <w:r>
        <w:rPr>
          <w:rFonts w:ascii="Times New Roman" w:eastAsia="Times New Roman" w:hAnsi="Times New Roman" w:cs="Times New Roman"/>
          <w:b/>
          <w:sz w:val="24"/>
          <w:szCs w:val="24"/>
          <w:u w:val="single"/>
        </w:rPr>
        <w:t xml:space="preserve"> </w:t>
      </w:r>
      <w:r>
        <w:rPr>
          <w:rFonts w:ascii="Times New Roman" w:eastAsia="Times New Roman" w:hAnsi="Times New Roman" w:cs="Times New Roman"/>
          <w:b/>
          <w:sz w:val="24"/>
          <w:szCs w:val="24"/>
        </w:rPr>
        <w:t>(THEORY)</w:t>
      </w:r>
    </w:p>
    <w:p w14:paraId="5FB7E64F" w14:textId="77777777" w:rsidR="00851F05" w:rsidRDefault="00851F05" w:rsidP="00851F05">
      <w:pPr>
        <w:ind w:right="6"/>
        <w:rPr>
          <w:rFonts w:ascii="Times New Roman" w:eastAsia="Times New Roman" w:hAnsi="Times New Roman" w:cs="Times New Roman"/>
          <w:b/>
          <w:sz w:val="24"/>
          <w:szCs w:val="24"/>
        </w:rPr>
      </w:pPr>
    </w:p>
    <w:p w14:paraId="2D0B4FFF" w14:textId="77777777" w:rsidR="00851F05" w:rsidRDefault="00851F05" w:rsidP="00851F05">
      <w:pPr>
        <w:ind w:right="6"/>
        <w:rPr>
          <w:rFonts w:ascii="Times New Roman" w:eastAsia="Times New Roman" w:hAnsi="Times New Roman" w:cs="Times New Roman"/>
          <w:sz w:val="24"/>
          <w:szCs w:val="24"/>
        </w:rPr>
      </w:pPr>
      <w:r>
        <w:rPr>
          <w:rFonts w:ascii="Times New Roman" w:eastAsia="Times New Roman" w:hAnsi="Times New Roman" w:cs="Times New Roman"/>
          <w:b/>
          <w:sz w:val="24"/>
          <w:szCs w:val="24"/>
        </w:rPr>
        <w:t>Objectives:</w:t>
      </w:r>
      <w:r>
        <w:rPr>
          <w:rFonts w:ascii="Times New Roman" w:eastAsia="Times New Roman" w:hAnsi="Times New Roman" w:cs="Times New Roman"/>
          <w:sz w:val="24"/>
          <w:szCs w:val="24"/>
        </w:rPr>
        <w:t xml:space="preserve"> To enable students</w:t>
      </w:r>
    </w:p>
    <w:p w14:paraId="2608C7AC" w14:textId="77777777" w:rsidR="00851F05" w:rsidRDefault="00851F05" w:rsidP="00851F05">
      <w:pPr>
        <w:numPr>
          <w:ilvl w:val="0"/>
          <w:numId w:val="4"/>
        </w:numPr>
        <w:spacing w:after="0" w:line="240" w:lineRule="auto"/>
        <w:ind w:righ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Understands the metabolism of different macro and </w:t>
      </w:r>
      <w:proofErr w:type="gramStart"/>
      <w:r>
        <w:rPr>
          <w:rFonts w:ascii="Times New Roman" w:eastAsia="Times New Roman" w:hAnsi="Times New Roman" w:cs="Times New Roman"/>
          <w:sz w:val="24"/>
          <w:szCs w:val="24"/>
        </w:rPr>
        <w:t>micro nutrients</w:t>
      </w:r>
      <w:proofErr w:type="gramEnd"/>
      <w:r>
        <w:rPr>
          <w:rFonts w:ascii="Times New Roman" w:eastAsia="Times New Roman" w:hAnsi="Times New Roman" w:cs="Times New Roman"/>
          <w:sz w:val="24"/>
          <w:szCs w:val="24"/>
        </w:rPr>
        <w:t xml:space="preserve"> in human physiology.</w:t>
      </w:r>
    </w:p>
    <w:p w14:paraId="39E0E9C0" w14:textId="77777777" w:rsidR="00851F05" w:rsidRDefault="00851F05" w:rsidP="00851F05">
      <w:pPr>
        <w:numPr>
          <w:ilvl w:val="0"/>
          <w:numId w:val="4"/>
        </w:numPr>
        <w:spacing w:after="0" w:line="240" w:lineRule="auto"/>
        <w:ind w:righ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Acquires knowledge on factors affecting digestion, absorption of nutrients.</w:t>
      </w:r>
    </w:p>
    <w:p w14:paraId="0474438B" w14:textId="77777777" w:rsidR="00851F05" w:rsidRDefault="00851F05" w:rsidP="00851F05">
      <w:pPr>
        <w:numPr>
          <w:ilvl w:val="0"/>
          <w:numId w:val="4"/>
        </w:numPr>
        <w:spacing w:after="0" w:line="240" w:lineRule="auto"/>
        <w:ind w:righ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Knowledge </w:t>
      </w:r>
      <w:proofErr w:type="gramStart"/>
      <w:r>
        <w:rPr>
          <w:rFonts w:ascii="Times New Roman" w:eastAsia="Times New Roman" w:hAnsi="Times New Roman" w:cs="Times New Roman"/>
          <w:sz w:val="24"/>
          <w:szCs w:val="24"/>
        </w:rPr>
        <w:t>on</w:t>
      </w:r>
      <w:proofErr w:type="gramEnd"/>
      <w:r>
        <w:rPr>
          <w:rFonts w:ascii="Times New Roman" w:eastAsia="Times New Roman" w:hAnsi="Times New Roman" w:cs="Times New Roman"/>
          <w:sz w:val="24"/>
          <w:szCs w:val="24"/>
        </w:rPr>
        <w:t xml:space="preserve"> enzymes and its role in nutrient metabolism.</w:t>
      </w:r>
    </w:p>
    <w:p w14:paraId="7B4FE856" w14:textId="77777777" w:rsidR="00851F05" w:rsidRDefault="00851F05" w:rsidP="00851F05">
      <w:pPr>
        <w:pBdr>
          <w:top w:val="nil"/>
          <w:left w:val="nil"/>
          <w:bottom w:val="nil"/>
          <w:right w:val="nil"/>
          <w:between w:val="nil"/>
        </w:pBdr>
        <w:ind w:right="6"/>
        <w:rPr>
          <w:rFonts w:ascii="Times New Roman" w:eastAsia="Times New Roman" w:hAnsi="Times New Roman" w:cs="Times New Roman"/>
          <w:sz w:val="24"/>
          <w:szCs w:val="24"/>
        </w:rPr>
      </w:pPr>
    </w:p>
    <w:p w14:paraId="439117F7" w14:textId="77777777" w:rsidR="00851F05" w:rsidRDefault="00851F05" w:rsidP="00851F05">
      <w:pPr>
        <w:ind w:right="6"/>
        <w:rPr>
          <w:rFonts w:ascii="Times New Roman" w:eastAsia="Times New Roman" w:hAnsi="Times New Roman" w:cs="Times New Roman"/>
          <w:b/>
          <w:sz w:val="24"/>
          <w:szCs w:val="24"/>
        </w:rPr>
      </w:pPr>
      <w:r>
        <w:rPr>
          <w:rFonts w:ascii="Times New Roman" w:eastAsia="Times New Roman" w:hAnsi="Times New Roman" w:cs="Times New Roman"/>
          <w:b/>
          <w:sz w:val="24"/>
          <w:szCs w:val="24"/>
        </w:rPr>
        <w:t>Learning Outcomes:</w:t>
      </w:r>
    </w:p>
    <w:p w14:paraId="305127C9" w14:textId="77777777" w:rsidR="00851F05" w:rsidRDefault="00851F05" w:rsidP="00851F05">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Able to understand biochemistry, describe its objectives and scope, understand its inter-relationship with other biological sciences, and explain the classification, functions, and properties of carbohydrates.</w:t>
      </w:r>
    </w:p>
    <w:p w14:paraId="347027AE" w14:textId="77777777" w:rsidR="00851F05" w:rsidRDefault="00851F05" w:rsidP="00851F05">
      <w:pPr>
        <w:numPr>
          <w:ilvl w:val="0"/>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Knowledge on lipids, proteins, and amino acids, classify them, and describe their physical and chemical properties, including the processes of denaturation, coagulation, and precipitation for proteins and the significance of fatty acid characteristics such as acid value, iodine value, and saponification value.</w:t>
      </w:r>
    </w:p>
    <w:p w14:paraId="4DAF19FF" w14:textId="77777777" w:rsidR="00851F05" w:rsidRDefault="00851F05" w:rsidP="00851F05">
      <w:pPr>
        <w:numPr>
          <w:ilvl w:val="0"/>
          <w:numId w:val="5"/>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classify enzymes and coenzymes, explain the mechanisms of enzyme action, identify factors affecting enzyme activity, and understand the roles of enzymes and vitamins in biochemical processes.</w:t>
      </w:r>
    </w:p>
    <w:p w14:paraId="51853908" w14:textId="77777777" w:rsidR="00851F05" w:rsidRDefault="00851F05" w:rsidP="00851F05">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Describe the key metabolic pathways for carbohydrates and proteins, including glycolysis, gluconeogenesis, the Krebs cycle, the urea cycle, and the metabolism of amino acids, as well as understand the role of the liver and hormones in regulating blood glucose </w:t>
      </w:r>
      <w:proofErr w:type="gramStart"/>
      <w:r>
        <w:rPr>
          <w:rFonts w:ascii="Times New Roman" w:eastAsia="Times New Roman" w:hAnsi="Times New Roman" w:cs="Times New Roman"/>
          <w:sz w:val="24"/>
          <w:szCs w:val="24"/>
        </w:rPr>
        <w:t>levels.</w:t>
      </w:r>
      <w:r>
        <w:rPr>
          <w:rFonts w:ascii="Times New Roman" w:eastAsia="Times New Roman" w:hAnsi="Times New Roman" w:cs="Times New Roman"/>
          <w:color w:val="000000"/>
          <w:sz w:val="24"/>
          <w:szCs w:val="24"/>
        </w:rPr>
        <w:t>.</w:t>
      </w:r>
      <w:proofErr w:type="gramEnd"/>
    </w:p>
    <w:p w14:paraId="7EE9C93C" w14:textId="77777777" w:rsidR="00851F05" w:rsidRDefault="00851F05" w:rsidP="00851F05">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Explain the processes involved in fatty acid synthesis and lipid metabolism, including the role of adipose tissue and the liver, the formation of ketone bodies, and the causes and implications of ketosis.</w:t>
      </w:r>
    </w:p>
    <w:p w14:paraId="69DA0120" w14:textId="77777777" w:rsidR="00851F05" w:rsidRDefault="00851F05" w:rsidP="00851F05">
      <w:pPr>
        <w:spacing w:after="0" w:line="240" w:lineRule="auto"/>
        <w:rPr>
          <w:rFonts w:ascii="Times New Roman" w:eastAsia="Times New Roman" w:hAnsi="Times New Roman" w:cs="Times New Roman"/>
          <w:b/>
          <w:sz w:val="24"/>
          <w:szCs w:val="24"/>
        </w:rPr>
      </w:pPr>
    </w:p>
    <w:p w14:paraId="6B6A0C0D" w14:textId="77777777" w:rsidR="00851F05" w:rsidRDefault="00851F05" w:rsidP="00851F0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 1: 10 hours</w:t>
      </w:r>
    </w:p>
    <w:p w14:paraId="5E5D5059" w14:textId="77777777" w:rsidR="00851F05" w:rsidRDefault="00851F05" w:rsidP="00851F05">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Introduction to Biochemistry: </w:t>
      </w:r>
      <w:r>
        <w:rPr>
          <w:rFonts w:ascii="Times New Roman" w:eastAsia="Times New Roman" w:hAnsi="Times New Roman" w:cs="Times New Roman"/>
          <w:color w:val="000000"/>
          <w:sz w:val="24"/>
          <w:szCs w:val="24"/>
        </w:rPr>
        <w:t>Definition, objectives, scope and inter-relationship between biochemistry and other biological sciences.</w:t>
      </w:r>
    </w:p>
    <w:p w14:paraId="3CE04976" w14:textId="77777777" w:rsidR="00851F05" w:rsidRDefault="00851F05" w:rsidP="00851F05">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Carbohydrates; </w:t>
      </w:r>
      <w:r>
        <w:rPr>
          <w:rFonts w:ascii="Times New Roman" w:eastAsia="Times New Roman" w:hAnsi="Times New Roman" w:cs="Times New Roman"/>
          <w:color w:val="000000"/>
          <w:sz w:val="24"/>
          <w:szCs w:val="24"/>
        </w:rPr>
        <w:t xml:space="preserve">Definition, role of carbohydrates, Classification and functions of </w:t>
      </w:r>
      <w:r>
        <w:rPr>
          <w:rFonts w:ascii="Times New Roman" w:eastAsia="Times New Roman" w:hAnsi="Times New Roman" w:cs="Times New Roman"/>
          <w:sz w:val="24"/>
          <w:szCs w:val="24"/>
        </w:rPr>
        <w:t>carbohydrates-Monosaccharides</w:t>
      </w:r>
      <w:r>
        <w:rPr>
          <w:rFonts w:ascii="Times New Roman" w:eastAsia="Times New Roman" w:hAnsi="Times New Roman" w:cs="Times New Roman"/>
          <w:color w:val="000000"/>
          <w:sz w:val="24"/>
          <w:szCs w:val="24"/>
        </w:rPr>
        <w:t>, disaccharides, polysaccharides, physical and che</w:t>
      </w:r>
      <w:r>
        <w:rPr>
          <w:rFonts w:ascii="Times New Roman" w:eastAsia="Times New Roman" w:hAnsi="Times New Roman" w:cs="Times New Roman"/>
          <w:sz w:val="24"/>
          <w:szCs w:val="24"/>
        </w:rPr>
        <w:t>mical properties of carbohydrates</w:t>
      </w:r>
    </w:p>
    <w:p w14:paraId="036F19A0" w14:textId="77777777" w:rsidR="00851F05" w:rsidRDefault="00851F05" w:rsidP="00851F05">
      <w:pPr>
        <w:pBdr>
          <w:top w:val="nil"/>
          <w:left w:val="nil"/>
          <w:bottom w:val="nil"/>
          <w:right w:val="nil"/>
          <w:between w:val="nil"/>
        </w:pBdr>
        <w:spacing w:after="0" w:line="240" w:lineRule="auto"/>
        <w:ind w:left="720"/>
        <w:rPr>
          <w:rFonts w:ascii="Times New Roman" w:eastAsia="Times New Roman" w:hAnsi="Times New Roman" w:cs="Times New Roman"/>
          <w:sz w:val="24"/>
          <w:szCs w:val="24"/>
        </w:rPr>
      </w:pPr>
    </w:p>
    <w:p w14:paraId="5836B5DD" w14:textId="77777777" w:rsidR="00851F05" w:rsidRDefault="00851F05" w:rsidP="00851F05">
      <w:pPr>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 2: 10 hours</w:t>
      </w:r>
    </w:p>
    <w:p w14:paraId="45EBB59A" w14:textId="77777777" w:rsidR="00851F05" w:rsidRDefault="00851F05" w:rsidP="00851F05">
      <w:pPr>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Lipids:  </w:t>
      </w:r>
      <w:r>
        <w:rPr>
          <w:rFonts w:ascii="Times New Roman" w:eastAsia="Times New Roman" w:hAnsi="Times New Roman" w:cs="Times New Roman"/>
          <w:color w:val="000000"/>
          <w:sz w:val="24"/>
          <w:szCs w:val="24"/>
        </w:rPr>
        <w:t>Definitions</w:t>
      </w:r>
      <w:r>
        <w:rPr>
          <w:rFonts w:ascii="Times New Roman" w:eastAsia="Times New Roman" w:hAnsi="Times New Roman" w:cs="Times New Roman"/>
          <w:sz w:val="24"/>
          <w:szCs w:val="24"/>
        </w:rPr>
        <w:t>, role of lipids,</w:t>
      </w:r>
      <w:r>
        <w:rPr>
          <w:rFonts w:ascii="Times New Roman" w:eastAsia="Times New Roman" w:hAnsi="Times New Roman" w:cs="Times New Roman"/>
          <w:color w:val="000000"/>
          <w:sz w:val="24"/>
          <w:szCs w:val="24"/>
        </w:rPr>
        <w:t xml:space="preserve"> classification </w:t>
      </w:r>
      <w:r>
        <w:rPr>
          <w:rFonts w:ascii="Times New Roman" w:eastAsia="Times New Roman" w:hAnsi="Times New Roman" w:cs="Times New Roman"/>
          <w:sz w:val="24"/>
          <w:szCs w:val="24"/>
        </w:rPr>
        <w:t xml:space="preserve">of </w:t>
      </w:r>
      <w:r>
        <w:rPr>
          <w:rFonts w:ascii="Times New Roman" w:eastAsia="Times New Roman" w:hAnsi="Times New Roman" w:cs="Times New Roman"/>
          <w:color w:val="000000"/>
          <w:sz w:val="24"/>
          <w:szCs w:val="24"/>
        </w:rPr>
        <w:t xml:space="preserve">lipids, properties of fatty acids, </w:t>
      </w:r>
      <w:r>
        <w:rPr>
          <w:rFonts w:ascii="Times New Roman" w:eastAsia="Times New Roman" w:hAnsi="Times New Roman" w:cs="Times New Roman"/>
          <w:sz w:val="24"/>
          <w:szCs w:val="24"/>
        </w:rPr>
        <w:t>Physical and Chemical</w:t>
      </w:r>
      <w:r>
        <w:rPr>
          <w:rFonts w:ascii="Times New Roman" w:eastAsia="Times New Roman" w:hAnsi="Times New Roman" w:cs="Times New Roman"/>
          <w:color w:val="000000"/>
          <w:sz w:val="24"/>
          <w:szCs w:val="24"/>
        </w:rPr>
        <w:t xml:space="preserve"> properties of fats, </w:t>
      </w:r>
      <w:r>
        <w:rPr>
          <w:rFonts w:ascii="Times New Roman" w:eastAsia="Times New Roman" w:hAnsi="Times New Roman" w:cs="Times New Roman"/>
          <w:sz w:val="24"/>
          <w:szCs w:val="24"/>
        </w:rPr>
        <w:t>Characteristics of fat-</w:t>
      </w:r>
      <w:r>
        <w:rPr>
          <w:rFonts w:ascii="Times New Roman" w:eastAsia="Times New Roman" w:hAnsi="Times New Roman" w:cs="Times New Roman"/>
          <w:color w:val="000000"/>
          <w:sz w:val="24"/>
          <w:szCs w:val="24"/>
        </w:rPr>
        <w:t xml:space="preserve"> acid value, iodine value and saponification value. Classification of fatty acid and its functions.</w:t>
      </w:r>
    </w:p>
    <w:p w14:paraId="7EA2B85F" w14:textId="77777777" w:rsidR="00851F05" w:rsidRDefault="00851F05" w:rsidP="00851F05">
      <w:pPr>
        <w:numPr>
          <w:ilvl w:val="0"/>
          <w:numId w:val="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Proteins: </w:t>
      </w:r>
      <w:r>
        <w:rPr>
          <w:rFonts w:ascii="Times New Roman" w:eastAsia="Times New Roman" w:hAnsi="Times New Roman" w:cs="Times New Roman"/>
          <w:color w:val="000000"/>
          <w:sz w:val="24"/>
          <w:szCs w:val="24"/>
        </w:rPr>
        <w:t xml:space="preserve">Definition, functions, classification, structure of proteins, </w:t>
      </w:r>
      <w:r>
        <w:rPr>
          <w:rFonts w:ascii="Times New Roman" w:eastAsia="Times New Roman" w:hAnsi="Times New Roman" w:cs="Times New Roman"/>
          <w:sz w:val="24"/>
          <w:szCs w:val="24"/>
        </w:rPr>
        <w:t>Physical and Chemical properties of protein, denaturation, coagulation and precipitation of proteins.</w:t>
      </w:r>
    </w:p>
    <w:p w14:paraId="43881623" w14:textId="77777777" w:rsidR="00851F05" w:rsidRDefault="00851F05" w:rsidP="00851F05">
      <w:pPr>
        <w:numPr>
          <w:ilvl w:val="0"/>
          <w:numId w:val="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Amino acids</w:t>
      </w:r>
      <w:r>
        <w:rPr>
          <w:rFonts w:ascii="Times New Roman" w:eastAsia="Times New Roman" w:hAnsi="Times New Roman" w:cs="Times New Roman"/>
          <w:color w:val="000000"/>
          <w:sz w:val="24"/>
          <w:szCs w:val="24"/>
        </w:rPr>
        <w:t>; Definition, classification</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Essential and non-essential amino acids, </w:t>
      </w:r>
      <w:r>
        <w:rPr>
          <w:rFonts w:ascii="Times New Roman" w:eastAsia="Times New Roman" w:hAnsi="Times New Roman" w:cs="Times New Roman"/>
          <w:sz w:val="24"/>
          <w:szCs w:val="24"/>
        </w:rPr>
        <w:t>Physical and Chemical properties of amino acids</w:t>
      </w:r>
    </w:p>
    <w:p w14:paraId="56C61FD8" w14:textId="77777777" w:rsidR="00851F05" w:rsidRDefault="00851F05" w:rsidP="00851F05">
      <w:pPr>
        <w:spacing w:after="0" w:line="240" w:lineRule="auto"/>
        <w:rPr>
          <w:rFonts w:ascii="Times New Roman" w:eastAsia="Times New Roman" w:hAnsi="Times New Roman" w:cs="Times New Roman"/>
          <w:b/>
          <w:sz w:val="24"/>
          <w:szCs w:val="24"/>
        </w:rPr>
      </w:pPr>
    </w:p>
    <w:p w14:paraId="09C0873A" w14:textId="77777777" w:rsidR="00851F05" w:rsidRDefault="00851F05" w:rsidP="00851F0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 3: 10 hours</w:t>
      </w:r>
    </w:p>
    <w:p w14:paraId="3A1062CF" w14:textId="77777777" w:rsidR="00851F05" w:rsidRDefault="00851F05" w:rsidP="00851F05">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Enzymes</w:t>
      </w:r>
      <w:r>
        <w:rPr>
          <w:rFonts w:ascii="Times New Roman" w:eastAsia="Times New Roman" w:hAnsi="Times New Roman" w:cs="Times New Roman"/>
          <w:color w:val="000000"/>
          <w:sz w:val="24"/>
          <w:szCs w:val="24"/>
        </w:rPr>
        <w:t xml:space="preserve">- Classification, mechanism of enzyme action, factors affecting enzyme activity, role of enzymes </w:t>
      </w:r>
    </w:p>
    <w:p w14:paraId="21AB7585" w14:textId="77777777" w:rsidR="00851F05" w:rsidRDefault="00851F05" w:rsidP="00851F05">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Coenzymes</w:t>
      </w:r>
      <w:r>
        <w:rPr>
          <w:rFonts w:ascii="Times New Roman" w:eastAsia="Times New Roman" w:hAnsi="Times New Roman" w:cs="Times New Roman"/>
          <w:sz w:val="24"/>
          <w:szCs w:val="24"/>
        </w:rPr>
        <w:t>- Definition, classification and functions, Vitamins and their coenzymes</w:t>
      </w:r>
    </w:p>
    <w:p w14:paraId="49C82C62" w14:textId="77777777" w:rsidR="00851F05" w:rsidRDefault="00851F05" w:rsidP="00851F05">
      <w:pPr>
        <w:pBdr>
          <w:top w:val="nil"/>
          <w:left w:val="nil"/>
          <w:bottom w:val="nil"/>
          <w:right w:val="nil"/>
          <w:between w:val="nil"/>
        </w:pBdr>
        <w:spacing w:after="0" w:line="240" w:lineRule="auto"/>
        <w:ind w:left="720"/>
        <w:rPr>
          <w:rFonts w:ascii="Times New Roman" w:eastAsia="Times New Roman" w:hAnsi="Times New Roman" w:cs="Times New Roman"/>
          <w:sz w:val="24"/>
          <w:szCs w:val="24"/>
        </w:rPr>
      </w:pPr>
    </w:p>
    <w:p w14:paraId="1F5B86DE" w14:textId="77777777" w:rsidR="00851F05" w:rsidRDefault="00851F05" w:rsidP="00851F05">
      <w:pPr>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 4: 10 hours</w:t>
      </w:r>
    </w:p>
    <w:p w14:paraId="1551AF45" w14:textId="77777777" w:rsidR="00851F05" w:rsidRDefault="00851F05" w:rsidP="00851F05">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Introduction to Metabolism – Catabolism and anabolism.</w:t>
      </w:r>
    </w:p>
    <w:p w14:paraId="79BD9B84" w14:textId="77777777" w:rsidR="00851F05" w:rsidRDefault="00851F05" w:rsidP="00851F05">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Energy pathways carbohydrates: Glycolysis, Gluconeogenesis, Kreb Cycle, </w:t>
      </w:r>
      <w:r>
        <w:rPr>
          <w:rFonts w:ascii="Times New Roman" w:eastAsia="Times New Roman" w:hAnsi="Times New Roman" w:cs="Times New Roman"/>
          <w:sz w:val="24"/>
          <w:szCs w:val="24"/>
        </w:rPr>
        <w:t xml:space="preserve">Role of liver and Hormones in regulation of blood glucose level, Glucose Tolerance Test. </w:t>
      </w:r>
    </w:p>
    <w:p w14:paraId="7A0412A8" w14:textId="77777777" w:rsidR="00851F05" w:rsidRDefault="00851F05" w:rsidP="00851F05">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Protein pathway: Urea Cycle, </w:t>
      </w:r>
      <w:r>
        <w:rPr>
          <w:rFonts w:ascii="Times New Roman" w:eastAsia="Times New Roman" w:hAnsi="Times New Roman" w:cs="Times New Roman"/>
          <w:sz w:val="24"/>
          <w:szCs w:val="24"/>
        </w:rPr>
        <w:t>Metabolism of Amino acids – Deamination, Transamination, Decarboxylation.</w:t>
      </w:r>
    </w:p>
    <w:p w14:paraId="094CB30B" w14:textId="77777777" w:rsidR="00851F05" w:rsidRDefault="00851F05" w:rsidP="00851F05">
      <w:pPr>
        <w:spacing w:after="0" w:line="240" w:lineRule="auto"/>
        <w:rPr>
          <w:rFonts w:ascii="Times New Roman" w:eastAsia="Times New Roman" w:hAnsi="Times New Roman" w:cs="Times New Roman"/>
          <w:b/>
          <w:sz w:val="24"/>
          <w:szCs w:val="24"/>
        </w:rPr>
      </w:pPr>
    </w:p>
    <w:p w14:paraId="5E7D51C9" w14:textId="77777777" w:rsidR="00851F05" w:rsidRDefault="00851F05" w:rsidP="00851F0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 5: 10 hours</w:t>
      </w:r>
    </w:p>
    <w:p w14:paraId="08B76CFB" w14:textId="77777777" w:rsidR="00851F05" w:rsidRDefault="00851F05" w:rsidP="00851F05">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Fatty acid pathway: Fatty acid Synthesis, Biosynthesis of fatty acid</w:t>
      </w:r>
    </w:p>
    <w:p w14:paraId="7FDC8E4E" w14:textId="77777777" w:rsidR="00851F05" w:rsidRDefault="00851F05" w:rsidP="00851F05">
      <w:pPr>
        <w:numPr>
          <w:ilvl w:val="0"/>
          <w:numId w:val="1"/>
        </w:numPr>
        <w:spacing w:after="0" w:line="240" w:lineRule="auto"/>
        <w:ind w:righ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Metabolism of Lipids – Role of Adipose tissue and Liver in Lipid metabolism</w:t>
      </w:r>
    </w:p>
    <w:p w14:paraId="4B4C3E39" w14:textId="77777777" w:rsidR="00851F05" w:rsidRDefault="00851F05" w:rsidP="00851F05">
      <w:pPr>
        <w:numPr>
          <w:ilvl w:val="0"/>
          <w:numId w:val="1"/>
        </w:numPr>
        <w:spacing w:after="0" w:line="240" w:lineRule="auto"/>
        <w:ind w:right="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Formation of ketone bodies, ketosis, causes of ketosis</w:t>
      </w:r>
    </w:p>
    <w:p w14:paraId="46FBDC29" w14:textId="77777777" w:rsidR="00851F05" w:rsidRDefault="00851F05" w:rsidP="00851F05">
      <w:pPr>
        <w:spacing w:after="0" w:line="240" w:lineRule="auto"/>
        <w:ind w:right="31"/>
        <w:jc w:val="both"/>
        <w:rPr>
          <w:rFonts w:ascii="Times New Roman" w:eastAsia="Times New Roman" w:hAnsi="Times New Roman" w:cs="Times New Roman"/>
          <w:sz w:val="24"/>
          <w:szCs w:val="24"/>
        </w:rPr>
      </w:pPr>
    </w:p>
    <w:p w14:paraId="4739E75D" w14:textId="77777777" w:rsidR="00851F05" w:rsidRDefault="00851F05" w:rsidP="00851F0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References:</w:t>
      </w:r>
    </w:p>
    <w:p w14:paraId="136DA5CB" w14:textId="77777777" w:rsidR="00851F05" w:rsidRDefault="00851F05" w:rsidP="00851F05">
      <w:pPr>
        <w:numPr>
          <w:ilvl w:val="0"/>
          <w:numId w:val="3"/>
        </w:num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Lehninger</w:t>
      </w:r>
      <w:proofErr w:type="spellEnd"/>
      <w:r>
        <w:rPr>
          <w:rFonts w:ascii="Times New Roman" w:eastAsia="Times New Roman" w:hAnsi="Times New Roman" w:cs="Times New Roman"/>
          <w:sz w:val="24"/>
          <w:szCs w:val="24"/>
        </w:rPr>
        <w:t xml:space="preserve"> A L, Nelson D L and Cox M </w:t>
      </w:r>
      <w:proofErr w:type="spellStart"/>
      <w:r>
        <w:rPr>
          <w:rFonts w:ascii="Times New Roman" w:eastAsia="Times New Roman" w:hAnsi="Times New Roman" w:cs="Times New Roman"/>
          <w:sz w:val="24"/>
          <w:szCs w:val="24"/>
        </w:rPr>
        <w:t>M</w:t>
      </w:r>
      <w:proofErr w:type="spellEnd"/>
      <w:r>
        <w:rPr>
          <w:rFonts w:ascii="Times New Roman" w:eastAsia="Times New Roman" w:hAnsi="Times New Roman" w:cs="Times New Roman"/>
          <w:sz w:val="24"/>
          <w:szCs w:val="24"/>
        </w:rPr>
        <w:t xml:space="preserve"> (2009). Principles of Biochemistry, 6th Ed. CBS Publishers and Distributors.</w:t>
      </w:r>
    </w:p>
    <w:p w14:paraId="707E0967" w14:textId="77777777" w:rsidR="00851F05" w:rsidRDefault="00851F05" w:rsidP="00851F05">
      <w:pPr>
        <w:numPr>
          <w:ilvl w:val="0"/>
          <w:numId w:val="3"/>
        </w:num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Murray R.K, Granner D K, Mayes P A and Rodwell V W (2009). Harper’s Biochemistry, 28th Ed, Lange Medical Book.</w:t>
      </w:r>
    </w:p>
    <w:p w14:paraId="2E3B9826" w14:textId="77777777" w:rsidR="00851F05" w:rsidRDefault="00851F05" w:rsidP="00851F05">
      <w:pPr>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Hawk PB, Oser BL and Summerson WH (1954). Practical Physiological Chemistry, </w:t>
      </w:r>
      <w:proofErr w:type="spellStart"/>
      <w:r>
        <w:rPr>
          <w:rFonts w:ascii="Times New Roman" w:eastAsia="Times New Roman" w:hAnsi="Times New Roman" w:cs="Times New Roman"/>
          <w:sz w:val="24"/>
          <w:szCs w:val="24"/>
        </w:rPr>
        <w:t>Mcgraw</w:t>
      </w:r>
      <w:proofErr w:type="spellEnd"/>
      <w:r>
        <w:rPr>
          <w:rFonts w:ascii="Times New Roman" w:eastAsia="Times New Roman" w:hAnsi="Times New Roman" w:cs="Times New Roman"/>
          <w:sz w:val="24"/>
          <w:szCs w:val="24"/>
        </w:rPr>
        <w:t xml:space="preserve"> Hill, New York.</w:t>
      </w:r>
    </w:p>
    <w:p w14:paraId="3F48BAA7" w14:textId="77777777" w:rsidR="00851F05" w:rsidRDefault="00851F05" w:rsidP="00851F05">
      <w:pPr>
        <w:numPr>
          <w:ilvl w:val="0"/>
          <w:numId w:val="3"/>
        </w:num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Sundararaj</w:t>
      </w:r>
      <w:proofErr w:type="spellEnd"/>
      <w:r>
        <w:rPr>
          <w:rFonts w:ascii="Times New Roman" w:eastAsia="Times New Roman" w:hAnsi="Times New Roman" w:cs="Times New Roman"/>
          <w:sz w:val="24"/>
          <w:szCs w:val="24"/>
        </w:rPr>
        <w:t xml:space="preserve"> P and Siddhu A (2006). Qualitative Tests and Quantitative Procedures in Biochemistry. Elite Publishing House Pvt. Ltd., New Delhi.</w:t>
      </w:r>
    </w:p>
    <w:p w14:paraId="16FDB311"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84AFA"/>
    <w:multiLevelType w:val="multilevel"/>
    <w:tmpl w:val="612AE25E"/>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5965BD7"/>
    <w:multiLevelType w:val="multilevel"/>
    <w:tmpl w:val="07162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D5C4251"/>
    <w:multiLevelType w:val="multilevel"/>
    <w:tmpl w:val="997CA7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D441AC"/>
    <w:multiLevelType w:val="multilevel"/>
    <w:tmpl w:val="31304DAE"/>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46A615E2"/>
    <w:multiLevelType w:val="multilevel"/>
    <w:tmpl w:val="50C299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80C7282"/>
    <w:multiLevelType w:val="multilevel"/>
    <w:tmpl w:val="73785726"/>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6AE80B13"/>
    <w:multiLevelType w:val="multilevel"/>
    <w:tmpl w:val="17AC9B46"/>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7CFF04B7"/>
    <w:multiLevelType w:val="multilevel"/>
    <w:tmpl w:val="01161636"/>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14757213">
    <w:abstractNumId w:val="4"/>
  </w:num>
  <w:num w:numId="2" w16cid:durableId="2066567169">
    <w:abstractNumId w:val="3"/>
  </w:num>
  <w:num w:numId="3" w16cid:durableId="1339505405">
    <w:abstractNumId w:val="2"/>
  </w:num>
  <w:num w:numId="4" w16cid:durableId="1398436589">
    <w:abstractNumId w:val="1"/>
  </w:num>
  <w:num w:numId="5" w16cid:durableId="688146858">
    <w:abstractNumId w:val="0"/>
  </w:num>
  <w:num w:numId="6" w16cid:durableId="108594391">
    <w:abstractNumId w:val="6"/>
  </w:num>
  <w:num w:numId="7" w16cid:durableId="1190799410">
    <w:abstractNumId w:val="5"/>
  </w:num>
  <w:num w:numId="8" w16cid:durableId="1070902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F05"/>
    <w:rsid w:val="00162F38"/>
    <w:rsid w:val="003E6840"/>
    <w:rsid w:val="004F60BD"/>
    <w:rsid w:val="005F5E65"/>
    <w:rsid w:val="007F1A0D"/>
    <w:rsid w:val="00851F05"/>
    <w:rsid w:val="008A76FF"/>
    <w:rsid w:val="009B5991"/>
    <w:rsid w:val="00C959E3"/>
    <w:rsid w:val="00D231D3"/>
    <w:rsid w:val="00D32463"/>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01EED"/>
  <w15:chartTrackingRefBased/>
  <w15:docId w15:val="{ACEF635D-B15B-43D6-957C-A09F20FE3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F05"/>
    <w:pPr>
      <w:spacing w:after="200" w:line="276" w:lineRule="auto"/>
    </w:pPr>
    <w:rPr>
      <w:rFonts w:ascii="Calibri" w:eastAsia="Calibri" w:hAnsi="Calibri" w:cs="Calibri"/>
      <w:kern w:val="0"/>
      <w:lang w:val="en" w:eastAsia="en-IN"/>
      <w14:ligatures w14:val="none"/>
    </w:rPr>
  </w:style>
  <w:style w:type="paragraph" w:styleId="Heading1">
    <w:name w:val="heading 1"/>
    <w:basedOn w:val="Normal"/>
    <w:next w:val="Normal"/>
    <w:link w:val="Heading1Char"/>
    <w:uiPriority w:val="9"/>
    <w:qFormat/>
    <w:rsid w:val="00851F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1F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1F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1F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1F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1F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F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F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F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F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1F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1F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1F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1F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1F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F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F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F05"/>
    <w:rPr>
      <w:rFonts w:eastAsiaTheme="majorEastAsia" w:cstheme="majorBidi"/>
      <w:color w:val="272727" w:themeColor="text1" w:themeTint="D8"/>
    </w:rPr>
  </w:style>
  <w:style w:type="paragraph" w:styleId="Title">
    <w:name w:val="Title"/>
    <w:basedOn w:val="Normal"/>
    <w:next w:val="Normal"/>
    <w:link w:val="TitleChar"/>
    <w:uiPriority w:val="10"/>
    <w:qFormat/>
    <w:rsid w:val="00851F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F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F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F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F05"/>
    <w:pPr>
      <w:spacing w:before="160"/>
      <w:jc w:val="center"/>
    </w:pPr>
    <w:rPr>
      <w:i/>
      <w:iCs/>
      <w:color w:val="404040" w:themeColor="text1" w:themeTint="BF"/>
    </w:rPr>
  </w:style>
  <w:style w:type="character" w:customStyle="1" w:styleId="QuoteChar">
    <w:name w:val="Quote Char"/>
    <w:basedOn w:val="DefaultParagraphFont"/>
    <w:link w:val="Quote"/>
    <w:uiPriority w:val="29"/>
    <w:rsid w:val="00851F05"/>
    <w:rPr>
      <w:i/>
      <w:iCs/>
      <w:color w:val="404040" w:themeColor="text1" w:themeTint="BF"/>
    </w:rPr>
  </w:style>
  <w:style w:type="paragraph" w:styleId="ListParagraph">
    <w:name w:val="List Paragraph"/>
    <w:basedOn w:val="Normal"/>
    <w:uiPriority w:val="34"/>
    <w:qFormat/>
    <w:rsid w:val="00851F05"/>
    <w:pPr>
      <w:ind w:left="720"/>
      <w:contextualSpacing/>
    </w:pPr>
  </w:style>
  <w:style w:type="character" w:styleId="IntenseEmphasis">
    <w:name w:val="Intense Emphasis"/>
    <w:basedOn w:val="DefaultParagraphFont"/>
    <w:uiPriority w:val="21"/>
    <w:qFormat/>
    <w:rsid w:val="00851F05"/>
    <w:rPr>
      <w:i/>
      <w:iCs/>
      <w:color w:val="0F4761" w:themeColor="accent1" w:themeShade="BF"/>
    </w:rPr>
  </w:style>
  <w:style w:type="paragraph" w:styleId="IntenseQuote">
    <w:name w:val="Intense Quote"/>
    <w:basedOn w:val="Normal"/>
    <w:next w:val="Normal"/>
    <w:link w:val="IntenseQuoteChar"/>
    <w:uiPriority w:val="30"/>
    <w:qFormat/>
    <w:rsid w:val="00851F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1F05"/>
    <w:rPr>
      <w:i/>
      <w:iCs/>
      <w:color w:val="0F4761" w:themeColor="accent1" w:themeShade="BF"/>
    </w:rPr>
  </w:style>
  <w:style w:type="character" w:styleId="IntenseReference">
    <w:name w:val="Intense Reference"/>
    <w:basedOn w:val="DefaultParagraphFont"/>
    <w:uiPriority w:val="32"/>
    <w:qFormat/>
    <w:rsid w:val="00851F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3138</Characters>
  <Application>Microsoft Office Word</Application>
  <DocSecurity>0</DocSecurity>
  <Lines>26</Lines>
  <Paragraphs>7</Paragraphs>
  <ScaleCrop>false</ScaleCrop>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2024-08-02T09:54:00Z</dcterms:created>
  <dcterms:modified xsi:type="dcterms:W3CDTF">2024-08-02T09:54:00Z</dcterms:modified>
</cp:coreProperties>
</file>